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3A" w:rsidRDefault="00040B19"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</w:t>
      </w:r>
    </w:p>
    <w:p w:rsidR="00DF653A" w:rsidRDefault="00DF653A">
      <w:pPr>
        <w:spacing w:line="560" w:lineRule="exact"/>
        <w:jc w:val="right"/>
        <w:rPr>
          <w:rFonts w:eastAsia="楷体_GB2312"/>
        </w:rPr>
      </w:pPr>
    </w:p>
    <w:p w:rsidR="00DF653A" w:rsidRDefault="00040B19"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eastAsia="华文中宋" w:hint="eastAsia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 w:rsidR="00DF653A" w:rsidRDefault="00DF653A">
      <w:pPr>
        <w:spacing w:line="560" w:lineRule="exact"/>
        <w:jc w:val="right"/>
        <w:rPr>
          <w:rFonts w:eastAsia="楷体_GB2312"/>
        </w:rPr>
      </w:pPr>
    </w:p>
    <w:p w:rsidR="00DF653A" w:rsidRDefault="00040B19"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南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法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优环办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〔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5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〕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3</w:t>
      </w:r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号</w:t>
      </w:r>
      <w:bookmarkEnd w:id="0"/>
    </w:p>
    <w:p w:rsidR="00DF653A" w:rsidRDefault="00DF653A">
      <w:pPr>
        <w:spacing w:line="560" w:lineRule="exact"/>
        <w:jc w:val="right"/>
        <w:rPr>
          <w:rFonts w:eastAsia="楷体_GB2312"/>
        </w:rPr>
      </w:pPr>
      <w:r w:rsidRPr="00DF653A">
        <w:rPr>
          <w:rFonts w:eastAsia="楷体_GB2312"/>
          <w:sz w:val="20"/>
        </w:rPr>
        <w:pict>
          <v:line id="_x0000_s1026" style="position:absolute;left:0;text-align:left;z-index:251659264" from="8.5pt,2pt" to="438.9pt,2pt" o:gfxdata="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lvbxtIAAAAGAQAADwAAAAAAAAABACAAAAAiAAAAZHJzL2Rvd25yZXYueG1sUEsB&#10;AhQAFAAAAAgAh07iQG30z+X7AQAA8wMAAA4AAAAAAAAAAQAgAAAAIQEAAGRycy9lMm9Eb2MueG1s&#10;UEsFBgAAAAAGAAYAWQEAAI4FAAAAAA==&#10;" strokecolor="red" strokeweight="4.5pt"/>
        </w:pict>
      </w:r>
    </w:p>
    <w:p w:rsidR="00DF653A" w:rsidRPr="00F7038C" w:rsidRDefault="00040B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南岔县人民法院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</w:p>
    <w:p w:rsidR="00DF653A" w:rsidRPr="00F7038C" w:rsidRDefault="00040B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转发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伊春市中级人民法院、伊春市自然资源局及国家税务总局伊春市税务局关于印发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&lt;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“法拍房税证一网通办”执行协作联动机制实施细则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&gt;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  <w:r w:rsidRPr="00F7038C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》的通知</w:t>
      </w:r>
    </w:p>
    <w:p w:rsidR="00DF653A" w:rsidRDefault="00DF653A">
      <w:pPr>
        <w:pStyle w:val="a7"/>
        <w:ind w:firstLineChars="0" w:firstLine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_GoBack"/>
      <w:bookmarkEnd w:id="1"/>
    </w:p>
    <w:p w:rsidR="00DF653A" w:rsidRDefault="00040B19" w:rsidP="00F7038C">
      <w:pPr>
        <w:pStyle w:val="a7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各庭室、各部门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F653A" w:rsidRDefault="00040B1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为充分发挥法院司法职能作用，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提高纠纷解决效率</w:t>
      </w:r>
      <w:r>
        <w:rPr>
          <w:rFonts w:ascii="仿宋_GB2312" w:eastAsia="仿宋_GB2312" w:hAnsi="仿宋_GB2312" w:cs="仿宋_GB2312" w:hint="eastAsia"/>
          <w:sz w:val="32"/>
          <w:szCs w:val="32"/>
        </w:rPr>
        <w:t>，助推营商环境持续优化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现将《</w:t>
      </w:r>
      <w:r>
        <w:rPr>
          <w:rFonts w:ascii="仿宋_GB2312" w:eastAsia="仿宋_GB2312" w:hAnsi="仿宋_GB2312" w:cs="仿宋_GB2312" w:hint="eastAsia"/>
          <w:sz w:val="32"/>
          <w:szCs w:val="32"/>
        </w:rPr>
        <w:t>伊春市中级人民法院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伊春市自然资源局及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国家税务总局伊春市税务局联合印发了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“法拍房税证一网通办”执行协作联动机制实施细则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伊中法优环办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，请结合实际认真贯彻落实。</w:t>
      </w:r>
    </w:p>
    <w:p w:rsidR="00DF653A" w:rsidRDefault="00DF653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53A" w:rsidRDefault="00040B19">
      <w:pPr>
        <w:ind w:leftChars="2432" w:left="6387" w:hangingChars="400" w:hanging="1280"/>
        <w:rPr>
          <w:rFonts w:eastAsia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20"/>
        </w:rPr>
        <w:t>南岔县</w:t>
      </w:r>
      <w:r>
        <w:rPr>
          <w:rFonts w:eastAsia="仿宋_GB2312" w:hint="eastAsia"/>
          <w:sz w:val="32"/>
          <w:szCs w:val="20"/>
        </w:rPr>
        <w:t>人民法院</w:t>
      </w:r>
      <w:r>
        <w:rPr>
          <w:rFonts w:eastAsia="仿宋_GB2312" w:hint="eastAsia"/>
          <w:sz w:val="32"/>
          <w:szCs w:val="20"/>
        </w:rPr>
        <w:t xml:space="preserve">                       </w:t>
      </w:r>
      <w:r>
        <w:rPr>
          <w:rFonts w:eastAsia="仿宋_GB2312" w:hint="eastAsia"/>
          <w:sz w:val="32"/>
          <w:szCs w:val="20"/>
        </w:rPr>
        <w:t xml:space="preserve">         </w:t>
      </w:r>
    </w:p>
    <w:p w:rsidR="00DF653A" w:rsidRDefault="00040B19" w:rsidP="001E1DAD">
      <w:pPr>
        <w:adjustRightInd w:val="0"/>
        <w:snapToGrid w:val="0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eastAsia="仿宋_GB2312" w:hint="eastAsia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eastAsia="仿宋_GB2312" w:hint="eastAsia"/>
          <w:sz w:val="32"/>
          <w:szCs w:val="20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eastAsia="仿宋_GB2312" w:hint="eastAsia"/>
          <w:sz w:val="32"/>
          <w:szCs w:val="20"/>
        </w:rPr>
        <w:t>9</w:t>
      </w:r>
      <w:r>
        <w:rPr>
          <w:rFonts w:eastAsia="仿宋_GB2312"/>
          <w:sz w:val="32"/>
          <w:szCs w:val="20"/>
        </w:rPr>
        <w:t>日</w:t>
      </w:r>
    </w:p>
    <w:sectPr w:rsidR="00DF653A" w:rsidSect="00DF653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19" w:rsidRDefault="00040B19" w:rsidP="00DF653A">
      <w:r>
        <w:separator/>
      </w:r>
    </w:p>
  </w:endnote>
  <w:endnote w:type="continuationSeparator" w:id="0">
    <w:p w:rsidR="00040B19" w:rsidRDefault="00040B19" w:rsidP="00DF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CDDC510-851E-4DB8-8196-5E7A004710A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CF1D3D7-00DD-4852-A225-F0C130592938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  <w:embedRegular r:id="rId3" w:subsetted="1" w:fontKey="{82E1CD40-CB72-438C-B05C-7F0F86A9D8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2BE983C-DD50-4E40-BE61-6BD7339F189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B744412-446E-47D7-9672-0EDB53F760E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3A" w:rsidRDefault="00DF65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F653A" w:rsidRDefault="00040B19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 xml:space="preserve"> </w:t>
                </w:r>
                <w:r w:rsidR="00DF653A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 w:rsidR="00DF653A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1E1DAD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1</w:t>
                </w:r>
                <w:r w:rsidR="00DF653A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19" w:rsidRDefault="00040B19" w:rsidP="00DF653A">
      <w:r>
        <w:separator/>
      </w:r>
    </w:p>
  </w:footnote>
  <w:footnote w:type="continuationSeparator" w:id="0">
    <w:p w:rsidR="00040B19" w:rsidRDefault="00040B19" w:rsidP="00DF6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F653A"/>
    <w:rsid w:val="00040B19"/>
    <w:rsid w:val="001E1DAD"/>
    <w:rsid w:val="00DF653A"/>
    <w:rsid w:val="00F7038C"/>
    <w:rsid w:val="09B82281"/>
    <w:rsid w:val="09E13E32"/>
    <w:rsid w:val="0F590D1A"/>
    <w:rsid w:val="19193C38"/>
    <w:rsid w:val="29D551E1"/>
    <w:rsid w:val="2E3D36F6"/>
    <w:rsid w:val="39A978D2"/>
    <w:rsid w:val="40033FB0"/>
    <w:rsid w:val="514C3169"/>
    <w:rsid w:val="53194397"/>
    <w:rsid w:val="6D71632F"/>
    <w:rsid w:val="705410ED"/>
    <w:rsid w:val="73454E89"/>
    <w:rsid w:val="7E02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65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21"/>
    <w:qFormat/>
    <w:rsid w:val="00DF653A"/>
    <w:pPr>
      <w:spacing w:after="120"/>
    </w:pPr>
  </w:style>
  <w:style w:type="paragraph" w:customStyle="1" w:styleId="BodyText21">
    <w:name w:val="Body Text 21"/>
    <w:basedOn w:val="a"/>
    <w:qFormat/>
    <w:rsid w:val="00DF653A"/>
    <w:pPr>
      <w:spacing w:after="120" w:line="480" w:lineRule="auto"/>
    </w:pPr>
    <w:rPr>
      <w:rFonts w:ascii="Calibri" w:eastAsia="仿宋_GB2312" w:hAnsi="Calibri" w:cs="Times New Roman"/>
      <w:sz w:val="32"/>
      <w:szCs w:val="32"/>
    </w:rPr>
  </w:style>
  <w:style w:type="paragraph" w:styleId="a4">
    <w:name w:val="footer"/>
    <w:basedOn w:val="a"/>
    <w:qFormat/>
    <w:rsid w:val="00DF6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6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F653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0"/>
    <w:uiPriority w:val="99"/>
    <w:qFormat/>
    <w:rsid w:val="00DF653A"/>
    <w:pPr>
      <w:spacing w:line="588" w:lineRule="exact"/>
      <w:ind w:firstLineChars="200" w:firstLine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2025-08-20T07:41:00Z</dcterms:created>
  <dcterms:modified xsi:type="dcterms:W3CDTF">2025-10-13T05:59:00Z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eyJoZGlkIjoiM2E3YzQwZTBhMzhiNzY1YmFiOWYwM2NiMjBkNmM2MDMifQ==</vt:lpwstr>
  </property>
  <property fmtid="{D5CDD505-2E9C-101B-9397-08002B2CF9AE}" pid="4" name="ICV">
    <vt:lpwstr>2325E40DC225465BB02D3F7717E65EED_13</vt:lpwstr>
  </property>
</Properties>
</file>