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43457">
      <w:pPr>
        <w:spacing w:line="600" w:lineRule="auto"/>
      </w:pPr>
    </w:p>
    <w:p w14:paraId="44EB7838">
      <w:pPr>
        <w:spacing w:line="12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53E9304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48260</wp:posOffset>
                </wp:positionV>
                <wp:extent cx="5267960" cy="2576195"/>
                <wp:effectExtent l="0" t="0" r="8890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960" cy="2576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D5DE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200" w:lineRule="exact"/>
                              <w:jc w:val="distribute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20"/>
                                <w:w w:val="60"/>
                                <w:sz w:val="112"/>
                                <w:szCs w:val="1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20"/>
                                <w:w w:val="60"/>
                                <w:sz w:val="112"/>
                                <w:szCs w:val="112"/>
                                <w:lang w:eastAsia="zh-CN"/>
                              </w:rPr>
                              <w:t>伊春市中级人民法院</w:t>
                            </w:r>
                          </w:p>
                          <w:p w14:paraId="7AB7509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200" w:lineRule="exact"/>
                              <w:jc w:val="distribute"/>
                              <w:textAlignment w:val="auto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FF0000"/>
                                <w:spacing w:val="-20"/>
                                <w:w w:val="60"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20"/>
                                <w:w w:val="60"/>
                                <w:sz w:val="112"/>
                                <w:szCs w:val="112"/>
                                <w:lang w:eastAsia="zh-CN"/>
                              </w:rPr>
                              <w:t>伊春市公安局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FF0000"/>
                                <w:spacing w:val="-20"/>
                                <w:w w:val="60"/>
                                <w:sz w:val="112"/>
                                <w:szCs w:val="112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 w14:paraId="7787DD1F">
                            <w:pPr>
                              <w:jc w:val="distribute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34"/>
                                <w:w w:val="60"/>
                                <w:sz w:val="112"/>
                                <w:szCs w:val="1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34"/>
                                <w:w w:val="60"/>
                                <w:sz w:val="112"/>
                                <w:szCs w:val="112"/>
                                <w:lang w:eastAsia="zh-CN"/>
                              </w:rPr>
                              <w:t>伊春市社会治安综合治理中心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15pt;margin-top:3.8pt;height:202.85pt;width:414.8pt;mso-wrap-distance-bottom:0pt;mso-wrap-distance-left:9pt;mso-wrap-distance-right:9pt;mso-wrap-distance-top:0pt;z-index:251660288;mso-width-relative:page;mso-height-relative:page;" fillcolor="#FFFFFF [3201]" filled="t" stroked="f" coordsize="21600,21600" o:gfxdata="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wuwEx1QAAAAkB&#10;AAAPAAAAAAAAAAEAIAAAACIAAABkcnMvZG93bnJldi54bWxQSwECFAAUAAAACACHTuJAWfIfg1cC&#10;AACc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CDD5D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200" w:lineRule="exact"/>
                        <w:jc w:val="distribute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20"/>
                          <w:w w:val="60"/>
                          <w:sz w:val="112"/>
                          <w:szCs w:val="11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20"/>
                          <w:w w:val="60"/>
                          <w:sz w:val="112"/>
                          <w:szCs w:val="112"/>
                          <w:lang w:eastAsia="zh-CN"/>
                        </w:rPr>
                        <w:t>伊春市中级人民法院</w:t>
                      </w:r>
                    </w:p>
                    <w:p w14:paraId="7AB750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200" w:lineRule="exact"/>
                        <w:jc w:val="distribute"/>
                        <w:textAlignment w:val="auto"/>
                        <w:rPr>
                          <w:rFonts w:hint="default" w:ascii="宋体" w:hAnsi="宋体" w:eastAsia="宋体" w:cs="宋体"/>
                          <w:b/>
                          <w:bCs/>
                          <w:color w:val="FF0000"/>
                          <w:spacing w:val="-20"/>
                          <w:w w:val="60"/>
                          <w:sz w:val="11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20"/>
                          <w:w w:val="60"/>
                          <w:sz w:val="112"/>
                          <w:szCs w:val="112"/>
                          <w:lang w:eastAsia="zh-CN"/>
                        </w:rPr>
                        <w:t>伊春市公安局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FF0000"/>
                          <w:spacing w:val="-20"/>
                          <w:w w:val="60"/>
                          <w:sz w:val="112"/>
                          <w:szCs w:val="112"/>
                          <w:lang w:val="en-US" w:eastAsia="zh-CN"/>
                        </w:rPr>
                        <w:t xml:space="preserve">    </w:t>
                      </w:r>
                    </w:p>
                    <w:p w14:paraId="7787DD1F">
                      <w:pPr>
                        <w:jc w:val="distribute"/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34"/>
                          <w:w w:val="60"/>
                          <w:sz w:val="112"/>
                          <w:szCs w:val="11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34"/>
                          <w:w w:val="60"/>
                          <w:sz w:val="112"/>
                          <w:szCs w:val="112"/>
                          <w:lang w:eastAsia="zh-CN"/>
                        </w:rPr>
                        <w:t>伊春市社会治安综合治理中心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6C88F8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335280</wp:posOffset>
                </wp:positionV>
                <wp:extent cx="1299210" cy="1028065"/>
                <wp:effectExtent l="0" t="0" r="15240" b="6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028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7BE6D">
                            <w:pPr>
                              <w:spacing w:line="240" w:lineRule="auto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20"/>
                                <w:w w:val="60"/>
                                <w:sz w:val="120"/>
                                <w:szCs w:val="1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34"/>
                                <w:w w:val="60"/>
                                <w:sz w:val="112"/>
                                <w:szCs w:val="112"/>
                                <w:lang w:eastAsia="zh-CN"/>
                              </w:rPr>
                              <w:t>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34"/>
                                <w:w w:val="60"/>
                                <w:sz w:val="112"/>
                                <w:szCs w:val="11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34"/>
                                <w:w w:val="60"/>
                                <w:sz w:val="112"/>
                                <w:szCs w:val="112"/>
                                <w:lang w:eastAsia="zh-CN"/>
                              </w:rPr>
                              <w:t>件</w:t>
                            </w:r>
                          </w:p>
                          <w:p w14:paraId="44A2EC87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2pt;margin-top:26.4pt;height:80.95pt;width:102.3pt;z-index:251661312;mso-width-relative:page;mso-height-relative:page;" fillcolor="#FFFFFF [3201]" filled="t" stroked="f" coordsize="21600,21600" o:gfxdata="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8LiAdYAAAAKAQAADwAAAAAA&#10;AAABACAAAAAiAAAAZHJzL2Rvd25yZXYueG1sUEsBAhQAFAAAAAgAh07iQDS5k0FOAgAAkAQAAA4A&#10;AAAAAAAAAQAgAAAAJ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C7BE6D">
                      <w:pPr>
                        <w:spacing w:line="240" w:lineRule="auto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20"/>
                          <w:w w:val="60"/>
                          <w:sz w:val="120"/>
                          <w:szCs w:val="120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34"/>
                          <w:w w:val="60"/>
                          <w:sz w:val="112"/>
                          <w:szCs w:val="112"/>
                          <w:lang w:eastAsia="zh-CN"/>
                        </w:rPr>
                        <w:t>文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34"/>
                          <w:w w:val="60"/>
                          <w:sz w:val="112"/>
                          <w:szCs w:val="11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34"/>
                          <w:w w:val="60"/>
                          <w:sz w:val="112"/>
                          <w:szCs w:val="112"/>
                          <w:lang w:eastAsia="zh-CN"/>
                        </w:rPr>
                        <w:t>件</w:t>
                      </w:r>
                    </w:p>
                    <w:p w14:paraId="44A2EC87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4F00B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1916C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936492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DF467E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2B0051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605D71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56460E5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ascii="宋体" w:hAnsi="宋体" w:eastAsia="宋体" w:cs="Times New Roman"/>
          <w:b/>
          <w:sz w:val="74"/>
          <w:szCs w:val="7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635</wp:posOffset>
                </wp:positionV>
                <wp:extent cx="2838450" cy="3905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D874FF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 w:ascii="Times New Roman" w:hAnsi="仿宋_GB2312" w:eastAsia="宋体" w:cs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伊中法优环办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〔202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14:paraId="75209ACE">
                            <w:pPr>
                              <w:jc w:val="center"/>
                              <w:rPr>
                                <w:rFonts w:hint="eastAsia" w:ascii="仿宋_GB2312" w:hAnsi="仿宋" w:eastAsia="仿宋_GB2312" w:cs="Times New Roman"/>
                                <w:spacing w:val="40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75pt;margin-top:0.05pt;height:30.75pt;width:223.5pt;z-index:251665408;mso-width-relative:page;mso-height-relative:page;" filled="f" stroked="f" coordsize="21600,21600" o:gfxdata="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/0Sc&#10;VtcAAAALAQAADwAAAAAAAAABACAAAAAiAAAAZHJzL2Rvd25yZXYueG1sUEsBAhQAFAAAAAgAh07i&#10;QPn/r+OxAQAAXA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1D874FF">
                      <w:pPr>
                        <w:jc w:val="center"/>
                        <w:rPr>
                          <w:rFonts w:hint="eastAsia" w:ascii="仿宋" w:hAnsi="仿宋" w:eastAsia="仿宋" w:cs="仿宋"/>
                          <w:sz w:val="34"/>
                          <w:szCs w:val="34"/>
                        </w:rPr>
                      </w:pPr>
                      <w:r>
                        <w:rPr>
                          <w:rFonts w:hint="eastAsia" w:ascii="Times New Roman" w:hAnsi="仿宋_GB2312" w:eastAsia="宋体" w:cs="仿宋_GB2312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伊中法优环办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〔202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31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号</w:t>
                      </w:r>
                    </w:p>
                    <w:p w14:paraId="75209ACE">
                      <w:pPr>
                        <w:jc w:val="center"/>
                        <w:rPr>
                          <w:rFonts w:hint="eastAsia" w:ascii="仿宋_GB2312" w:hAnsi="仿宋" w:eastAsia="仿宋_GB2312" w:cs="Times New Roman"/>
                          <w:spacing w:val="40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ED6AA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Times New Roman"/>
          <w:b/>
          <w:color w:val="FF0000"/>
          <w:spacing w:val="40"/>
          <w:w w:val="8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153035</wp:posOffset>
                </wp:positionV>
                <wp:extent cx="592328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12.05pt;height:0pt;width:466.4pt;z-index:251664384;mso-width-relative:page;mso-height-relative:page;" filled="f" stroked="t" coordsize="21600,21600" o:gfxdata="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8xBve1gAAAAcBAAAPAAAAAAAAAAEAIAAAACIAAABkcnMvZG93bnJldi54&#10;bWxQSwECFAAUAAAACACHTuJA/dBDc/wBAADzAwAADgAAAAAAAAABACAAAAAlAQAAZHJzL2Uyb0Rv&#10;Yy54bWxQSwUGAAAAAAYABgBZAQAAkw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DF3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关于印发《保障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红松产业发展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协调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联动</w:t>
      </w:r>
    </w:p>
    <w:p w14:paraId="36A8A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方案》的通知</w:t>
      </w:r>
    </w:p>
    <w:p w14:paraId="043E3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BFD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各基层法院、各县（市）区公安分局、各县（市）区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社会治安综合治理中心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5C1AD89"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为坚持和发展新时代“枫桥经验”，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充分发挥“红松”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经济价值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品牌价值，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化解近年来涉及红松产业的合同类、劳务类、采摘区归属问题等纠纷，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助推营商环境持续优化，伊春市中级人民法院、伊春市公安局、伊春市社会治安综合治理中心联合印发《保障“红松产业发展”协调联动工作方案》，请你们结合实际贯彻执行。</w:t>
      </w:r>
    </w:p>
    <w:p w14:paraId="57DF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265A60"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C93893"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AEFF9B"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伊春市中级人民法院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伊春市公安局</w:t>
      </w:r>
    </w:p>
    <w:p w14:paraId="5B12B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23C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740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74E593"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伊春市社会治安综合治理中心</w:t>
      </w:r>
    </w:p>
    <w:p w14:paraId="2BEFC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085C4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E33798">
      <w:pPr>
        <w:pStyle w:val="3"/>
        <w:rPr>
          <w:rFonts w:hint="eastAsia"/>
          <w:lang w:val="en-US" w:eastAsia="zh-CN"/>
        </w:rPr>
      </w:pPr>
    </w:p>
    <w:p w14:paraId="6F226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2025年6月26日</w:t>
      </w:r>
    </w:p>
    <w:p w14:paraId="3AE879EB">
      <w:pPr>
        <w:pStyle w:val="6"/>
        <w:rPr>
          <w:rFonts w:ascii="仿宋" w:hAnsi="仿宋" w:eastAsia="仿宋"/>
          <w:sz w:val="32"/>
          <w:szCs w:val="32"/>
        </w:rPr>
      </w:pPr>
    </w:p>
    <w:p w14:paraId="3BA6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97B2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9A67B3E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633DAFB"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FD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红松产业发展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协调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联动工作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 w14:paraId="3D0F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81C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为坚持和发展新时代“枫桥经验”，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充分发挥“红松”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经济价值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品牌价值，打造切合红松产业服务的审判模式，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化解近年来涉及红松产业的合同类、劳务类、采摘区归属问题等纠纷，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解决因在红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松采摘、加工、销售等环节产生影响红松产业发展的纠纷问题。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制定如下实施方案。</w:t>
      </w:r>
    </w:p>
    <w:p w14:paraId="241152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工作原则</w:t>
      </w:r>
    </w:p>
    <w:p w14:paraId="178FE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坚持以习近平新时代中国特色社会主义思想为指导，认真学习贯彻党的二十大精神，深入贯彻习近平法治思想，紧紧围绕建设更高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水平的“枫桥式人民法庭”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，更好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各单位涉及“红松产业发展”的</w:t>
      </w:r>
      <w:r>
        <w:rPr>
          <w:rFonts w:hint="eastAsia" w:ascii="仿宋_GB2312" w:hAnsi="仿宋_GB2312" w:eastAsia="仿宋_GB2312" w:cs="仿宋_GB2312"/>
          <w:sz w:val="32"/>
          <w:szCs w:val="32"/>
        </w:rPr>
        <w:t>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手段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sz w:val="32"/>
          <w:szCs w:val="32"/>
        </w:rPr>
        <w:t>融合，不断健全矛盾纠纷预防、排查、发现、化解机制，及时把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涉及“红松产业发展”的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矛盾纠纷化解在萌芽状态，为全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经济社会高质量发展营造安全稳定的社会环境。</w:t>
      </w:r>
    </w:p>
    <w:p w14:paraId="5DE9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二、基本原则</w:t>
      </w:r>
    </w:p>
    <w:p w14:paraId="1B0C7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(一)坚持党的领导。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涉及“红松产业发展”各单位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职能作用，紧紧围绕服务经济社会发展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开展工作，把党的领导贯穿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工作各方面全过程。</w:t>
      </w:r>
    </w:p>
    <w:p w14:paraId="0CDE3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(二)坚持优势互补。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利用涉及“红松产业发展”各单位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功能和优势，强化对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矛盾纠纷的齐抓共管，形成有效预防化解矛盾纠纷的整体合力。</w:t>
      </w:r>
    </w:p>
    <w:p w14:paraId="7022E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(三)坚持调解优先。</w:t>
      </w:r>
      <w:r>
        <w:rPr>
          <w:rFonts w:hint="eastAsia" w:ascii="仿宋_GB2312" w:hAnsi="仿宋_GB2312" w:eastAsia="仿宋_GB2312" w:cs="仿宋_GB2312"/>
          <w:sz w:val="32"/>
          <w:szCs w:val="32"/>
        </w:rPr>
        <w:t>着眼深化诉源治理，积极引导和帮助当事人优先选择调解方式解决矛盾，最大限度地减少群众诉累，节约行政和司法成本。</w:t>
      </w:r>
    </w:p>
    <w:p w14:paraId="46B3B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(四)坚持依法依规。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注重运用法治思维和法治方式化解矛盾纠纷，坚持法、理、情融合，努力让当事人在每一起调解案件中感受到公平正义，实现政治效果、法律效果、社会效果的有机统一。</w:t>
      </w:r>
    </w:p>
    <w:p w14:paraId="1AC5F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三、工作职责</w:t>
      </w:r>
    </w:p>
    <w:p w14:paraId="4BC46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公安机关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</w:rPr>
        <w:t>警工作。对于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涉及“红松产业发展”的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应当先行调解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经双方当事人同意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可以委托、移交人民调解组织调解。对人民调解组织申请共同参与调解的疑难复杂矛盾纠纷，应当积极配合做好相关稳控和调解工作。推动警格与网格深入融合,加强群防群治队伍建设。</w:t>
      </w:r>
    </w:p>
    <w:p w14:paraId="12C31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)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红松产业法庭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针对涉及“红松产业发展”的案件，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积极采取线上服务与现场服务相结合的方式,开展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先行调解</w:t>
      </w:r>
      <w:r>
        <w:rPr>
          <w:rFonts w:hint="eastAsia" w:ascii="仿宋_GB2312" w:hAnsi="仿宋_GB2312" w:eastAsia="仿宋_GB2312" w:cs="仿宋_GB2312"/>
          <w:sz w:val="32"/>
          <w:szCs w:val="32"/>
        </w:rPr>
        <w:t>等社会矛盾纠纷排查化解工作。做好诉讼辅导，引导当事人自愿选择诉讼外调解渠道解决纠纷。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采用2+N专业审判团队工作机制，选任两名高素质员额法官长期派驻“红松产业”专业法庭，并聘请具有林业专业知识的专家成为人民陪审员，组成专业高效的审判团队，办理涉红松产业纠纷案件。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林场、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承包林班开展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巡回调解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调解成功案件可在线申请司法确认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43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)综治中心。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充分发挥综治中心实战化工作平台作用，发动网格员、志愿者加强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涉及“红松产业发展”的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矛盾纠纷排查化解工作。通过信息化平台，受理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此类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矛盾纠纷排查化解类工单，提升工单流转办理质效。</w:t>
      </w:r>
    </w:p>
    <w:p w14:paraId="7A7F5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四、工作措施</w:t>
      </w:r>
    </w:p>
    <w:p w14:paraId="1CB30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。由各成员单位副职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红松产业发展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联动小组，具体组织实施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联动工作。</w:t>
      </w:r>
    </w:p>
    <w:p w14:paraId="449BD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(二)强化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协调</w:t>
      </w:r>
      <w:r>
        <w:rPr>
          <w:rFonts w:hint="eastAsia" w:ascii="楷体" w:hAnsi="楷体" w:eastAsia="楷体" w:cs="楷体"/>
          <w:sz w:val="32"/>
          <w:szCs w:val="32"/>
        </w:rPr>
        <w:t>联动。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红松产业发展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联动小组要针对疑难复杂矛盾纠纷，研究确定联合调处的具体方案，确保矛盾纠纷能够及时有效处置。</w:t>
      </w:r>
    </w:p>
    <w:p w14:paraId="7403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(三)做好保障工作。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根据需要建立调解室，配备调解员和必要的办公设备。</w:t>
      </w:r>
    </w:p>
    <w:p w14:paraId="3C872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五、运行机制</w:t>
      </w:r>
    </w:p>
    <w:p w14:paraId="49CBF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sz w:val="32"/>
          <w:szCs w:val="32"/>
        </w:rPr>
        <w:t>)会商机制。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联动小组各成员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根据工作需要，适时会商研究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联动工作，针对工作中遇到的问题和困难，商讨解决办法。针对疑难复杂矛盾纠纷、涉访涉诉案件、社会重大隐患风险等突出矛盾，小组成员均可及时组织会商，研究制定针对性工作方案。</w:t>
      </w:r>
    </w:p>
    <w:p w14:paraId="09775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)信息互通共享机制。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联动小组要加强对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红松产业发展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公共法律服务和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执法司法实践活动情况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总结、信息收集和影响社会稳定倾向性问题的筛查梳理，依法公开信息，做到资源共享、信息互通，提高联动处置效率。</w:t>
      </w:r>
    </w:p>
    <w:p w14:paraId="5B91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)纠纷承接处置机制。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实行红松产业纠纷案件管辖。通过对红松产业衍生的案件进行归口审理，由五营法庭集中审理丰林县3个镇的涉红松产业的相关案件。实现案件审理尺度的有效统一。立、调、审、执全流程提高审判效率和效果，促进红松产业健康发展，进一步优化市场化、法治化营商环境；二是打造“刑事+民事”二合一综合审判模式。通过建立二合一综合审判模式，促进民事与刑事交叉问题的衔接、研究与解决，进一步完善关于红松产业方面的府院联动工作，充分发挥红松产业法庭在行业治理方面的功能优势。</w:t>
      </w:r>
    </w:p>
    <w:p w14:paraId="21560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六、工作要求</w:t>
      </w:r>
    </w:p>
    <w:p w14:paraId="061F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(一)提高政治站位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要切实提高政治站位，把“红松产业发展”协调联动工作作为重要工作内容抓实，强化统筹协调，合力推进。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要充分发挥职能作用，切实履行工作职责，善于调动和整合各方资源力量，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促进红松产业健康发展，进一步优化市场化、法治化营商环境。</w:t>
      </w:r>
    </w:p>
    <w:p w14:paraId="4EA84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(二)强化工作保障。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人民法庭、公安机关、综治中心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要切实担负起具体落实责任，安排素质高、能力强、会做群众工作的同志从事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红松产业发展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相关矛盾的</w:t>
      </w:r>
      <w:r>
        <w:rPr>
          <w:rFonts w:hint="eastAsia" w:ascii="仿宋_GB2312" w:hAnsi="仿宋_GB2312" w:eastAsia="仿宋_GB2312" w:cs="仿宋_GB2312"/>
          <w:sz w:val="32"/>
          <w:szCs w:val="32"/>
        </w:rPr>
        <w:t>调解工作，提升多元解纷实效。</w:t>
      </w:r>
    </w:p>
    <w:p w14:paraId="4EF32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(三)加强宣传引导。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要结合工作实践，广泛开展宣传活动，提升人民群众对“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红松产业发展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联动工作机制的知晓率、认可度。要丰富宣传形式，要善于总结、积累经验，大力加强对典型案例的梳理总结报送，不断改进工作方法，努力推进“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红松产业发展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联动工作取得实实在在的成效。</w:t>
      </w:r>
    </w:p>
    <w:p w14:paraId="0F40E0BF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 xml:space="preserve"> （四）适用范围。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本方案在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黑龙江省丰林县人民法院法庭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优先开展试点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设立“红松产业法庭”，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其他地区可结合本地实际情况开展。</w:t>
      </w:r>
    </w:p>
    <w:p w14:paraId="18856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3B7F7D8C"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AE29E6">
      <w:pPr>
        <w:pStyle w:val="6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p w14:paraId="1DF41AC1">
      <w:pPr>
        <w:pStyle w:val="6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p w14:paraId="1178F7DE">
      <w:pPr>
        <w:pStyle w:val="6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p w14:paraId="698E5E31">
      <w:pPr>
        <w:pStyle w:val="6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p w14:paraId="0E444EF1">
      <w:pPr>
        <w:pStyle w:val="6"/>
        <w:rPr>
          <w:rFonts w:ascii="仿宋" w:hAnsi="仿宋" w:eastAsia="仿宋"/>
          <w:sz w:val="32"/>
          <w:szCs w:val="32"/>
        </w:rPr>
      </w:pPr>
    </w:p>
    <w:p w14:paraId="059AEDFC">
      <w:pPr>
        <w:pStyle w:val="6"/>
        <w:rPr>
          <w:rFonts w:ascii="仿宋" w:hAnsi="仿宋" w:eastAsia="仿宋"/>
          <w:sz w:val="32"/>
          <w:szCs w:val="32"/>
        </w:rPr>
      </w:pPr>
    </w:p>
    <w:p w14:paraId="338DB678">
      <w:pPr>
        <w:tabs>
          <w:tab w:val="left" w:pos="5144"/>
        </w:tabs>
        <w:spacing w:line="560" w:lineRule="exact"/>
        <w:rPr>
          <w:rFonts w:ascii="仿宋" w:hAnsi="仿宋" w:eastAsia="仿宋"/>
          <w:sz w:val="32"/>
          <w:szCs w:val="32"/>
        </w:rPr>
      </w:pPr>
    </w:p>
    <w:p w14:paraId="1557D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296545</wp:posOffset>
                </wp:positionV>
                <wp:extent cx="5629910" cy="5715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910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45pt;margin-top:23.35pt;height:0.45pt;width:443.3pt;z-index:251662336;mso-width-relative:page;mso-height-relative:page;" filled="f" stroked="t" coordsize="21600,21600" o:gfxdata="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tzDv9YAAAAHAQAADwAAAAAAAAABACAAAAAiAAAAZHJzL2Rv&#10;d25yZXYueG1sUEsBAhQAFAAAAAgAh07iQBgldMwDAgAA+Q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1A187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421640</wp:posOffset>
                </wp:positionV>
                <wp:extent cx="5616575" cy="11430"/>
                <wp:effectExtent l="0" t="4445" r="13335" b="1333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11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25pt;margin-top:33.2pt;height:0.9pt;width:442.25pt;z-index:251663360;mso-width-relative:page;mso-height-relative:page;" filled="f" stroked="t" coordsize="21600,21600" o:gfxdata="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Ighu71QAAAAYBAAAPAAAAAAAAAAEAIAAAACIAAABkcnMv&#10;ZG93bnJldi54bWxQSwECFAAUAAAACACHTuJAgh2OCwYCAAD6AwAADgAAAAAAAAABACAAAAAk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伊春市中级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26日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192EDA-7C6E-47C7-AC2D-E7807CFCBB2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58DC746-FC9C-48B2-8752-02F36908C7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696FD2-6AC3-46F4-9FFF-9F53FC876C3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FC1062B3-77E8-41C7-940F-1F6E6BFFE9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6AC1F4F-D191-4949-9747-BFF02287A8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2A62E29-ED53-494E-9F7A-4BF8B5FCA6B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5570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1B6ED0"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lEV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npRFa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B6ED0"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63AFA"/>
    <w:multiLevelType w:val="singleLevel"/>
    <w:tmpl w:val="96D63A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57"/>
    <w:rsid w:val="00032F26"/>
    <w:rsid w:val="00041A57"/>
    <w:rsid w:val="00080856"/>
    <w:rsid w:val="00082BCF"/>
    <w:rsid w:val="00144565"/>
    <w:rsid w:val="00186646"/>
    <w:rsid w:val="0026577F"/>
    <w:rsid w:val="002F7F59"/>
    <w:rsid w:val="00310448"/>
    <w:rsid w:val="003620C5"/>
    <w:rsid w:val="00380DCE"/>
    <w:rsid w:val="003F56F4"/>
    <w:rsid w:val="004A30D2"/>
    <w:rsid w:val="004C7672"/>
    <w:rsid w:val="00505E62"/>
    <w:rsid w:val="005E544B"/>
    <w:rsid w:val="005F2437"/>
    <w:rsid w:val="00636B29"/>
    <w:rsid w:val="0068539F"/>
    <w:rsid w:val="006E14AC"/>
    <w:rsid w:val="0072211B"/>
    <w:rsid w:val="00723563"/>
    <w:rsid w:val="00733C44"/>
    <w:rsid w:val="007805CB"/>
    <w:rsid w:val="00853659"/>
    <w:rsid w:val="008E27AC"/>
    <w:rsid w:val="0097096D"/>
    <w:rsid w:val="009F1F9B"/>
    <w:rsid w:val="009F3E47"/>
    <w:rsid w:val="00A22A28"/>
    <w:rsid w:val="00A33C63"/>
    <w:rsid w:val="00A94729"/>
    <w:rsid w:val="00A97C35"/>
    <w:rsid w:val="00AE6067"/>
    <w:rsid w:val="00BE5422"/>
    <w:rsid w:val="00C21AD2"/>
    <w:rsid w:val="00C37E76"/>
    <w:rsid w:val="00D06884"/>
    <w:rsid w:val="00D163AF"/>
    <w:rsid w:val="00D33E7A"/>
    <w:rsid w:val="00D71660"/>
    <w:rsid w:val="00D91036"/>
    <w:rsid w:val="00D92D9F"/>
    <w:rsid w:val="00D973F8"/>
    <w:rsid w:val="00DB4F63"/>
    <w:rsid w:val="00DC4E0F"/>
    <w:rsid w:val="00EB2AFF"/>
    <w:rsid w:val="012F506D"/>
    <w:rsid w:val="02DD16B2"/>
    <w:rsid w:val="10030D22"/>
    <w:rsid w:val="104C32F3"/>
    <w:rsid w:val="175C51BC"/>
    <w:rsid w:val="1A0A0EFF"/>
    <w:rsid w:val="1FEF1049"/>
    <w:rsid w:val="204D7D98"/>
    <w:rsid w:val="20F05E4D"/>
    <w:rsid w:val="2F578FAA"/>
    <w:rsid w:val="3229099E"/>
    <w:rsid w:val="351F5906"/>
    <w:rsid w:val="354E3922"/>
    <w:rsid w:val="37B62C29"/>
    <w:rsid w:val="4000052B"/>
    <w:rsid w:val="40B03CFF"/>
    <w:rsid w:val="43AD2778"/>
    <w:rsid w:val="48B14189"/>
    <w:rsid w:val="4ED27537"/>
    <w:rsid w:val="544E3F91"/>
    <w:rsid w:val="587A0A23"/>
    <w:rsid w:val="59A73A9A"/>
    <w:rsid w:val="5A86584F"/>
    <w:rsid w:val="5F1E6AC3"/>
    <w:rsid w:val="5F72EAC1"/>
    <w:rsid w:val="60252C5E"/>
    <w:rsid w:val="674548F2"/>
    <w:rsid w:val="679D64DC"/>
    <w:rsid w:val="6D3E8B40"/>
    <w:rsid w:val="746B72E4"/>
    <w:rsid w:val="74842CBC"/>
    <w:rsid w:val="765C57B4"/>
    <w:rsid w:val="7DEDAF4D"/>
    <w:rsid w:val="7E35065F"/>
    <w:rsid w:val="7E9F3190"/>
    <w:rsid w:val="7EDD2948"/>
    <w:rsid w:val="7EE7285D"/>
    <w:rsid w:val="7F3B065C"/>
    <w:rsid w:val="7F8C2AC5"/>
    <w:rsid w:val="7FFEC964"/>
    <w:rsid w:val="7FFFC753"/>
    <w:rsid w:val="8FAFF9D3"/>
    <w:rsid w:val="9D7763B7"/>
    <w:rsid w:val="9FF57553"/>
    <w:rsid w:val="AB7DA1FC"/>
    <w:rsid w:val="AB8BC1D8"/>
    <w:rsid w:val="B19BB5A3"/>
    <w:rsid w:val="B7FD14B1"/>
    <w:rsid w:val="BFEF72F0"/>
    <w:rsid w:val="CBFB0617"/>
    <w:rsid w:val="DFF726E3"/>
    <w:rsid w:val="DFFF165D"/>
    <w:rsid w:val="EEF82BC0"/>
    <w:rsid w:val="F6D3651F"/>
    <w:rsid w:val="F7F976F9"/>
    <w:rsid w:val="FD6D26C8"/>
    <w:rsid w:val="FFEE9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Body Text 21"/>
    <w:basedOn w:val="1"/>
    <w:qFormat/>
    <w:uiPriority w:val="0"/>
    <w:pPr>
      <w:spacing w:after="120" w:line="480" w:lineRule="auto"/>
    </w:pPr>
    <w:rPr>
      <w:rFonts w:ascii="Calibri" w:hAnsi="Calibri" w:eastAsia="仿宋_GB2312" w:cs="Times New Roman"/>
      <w:sz w:val="32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99"/>
    <w:pPr>
      <w:spacing w:line="588" w:lineRule="exact"/>
      <w:ind w:firstLine="880" w:firstLineChars="200"/>
    </w:p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2357</Words>
  <Characters>2367</Characters>
  <Lines>16</Lines>
  <Paragraphs>4</Paragraphs>
  <TotalTime>42</TotalTime>
  <ScaleCrop>false</ScaleCrop>
  <LinksUpToDate>false</LinksUpToDate>
  <CharactersWithSpaces>2407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2025-03-09T17:15:00Z</dcterms:created>
  <dc:creator>Mr. Zhang</dc:creator>
  <cp:lastModifiedBy>WPS_1551754900</cp:lastModifiedBy>
  <cp:lastPrinted>2025-07-30T05:36:00Z</cp:lastPrinted>
  <dcterms:modified xsi:type="dcterms:W3CDTF">2025-09-23T01:34:00Z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61449114C7E74AB8AD74159F5ADBBE8D_13</vt:lpwstr>
  </property>
  <property fmtid="{D5CDD505-2E9C-101B-9397-08002B2CF9AE}" pid="4" name="KSOTemplateDocerSaveRecord">
    <vt:lpwstr>eyJoZGlkIjoiZDQzM2QzMjZmYjQ5OTNhMjA3MDhlYzNiOTEyMDRlNDEiLCJ1c2VySWQiOiI0OTE0NDgwNDMifQ==</vt:lpwstr>
  </property>
</Properties>
</file>